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napToGrid w:val="0"/>
        <w:spacing w:line="600" w:lineRule="exact"/>
        <w:jc w:val="center"/>
        <w:rPr>
          <w:rFonts w:eastAsia="方正小标宋简体"/>
          <w:sz w:val="44"/>
          <w:szCs w:val="44"/>
          <w:lang w:val="en-US"/>
        </w:rPr>
      </w:pPr>
      <w:bookmarkStart w:id="0" w:name="_GoBack"/>
      <w:bookmarkEnd w:id="0"/>
      <w:r>
        <w:rPr>
          <w:rFonts w:hint="eastAsia" w:ascii="Times New Roman" w:hAnsi="方正小标宋简体" w:eastAsia="方正小标宋简体" w:cs="方正小标宋简体"/>
          <w:sz w:val="44"/>
          <w:szCs w:val="44"/>
          <w:lang w:eastAsia="zh-CN"/>
        </w:rPr>
        <w:t>《云浮市云城区</w:t>
      </w:r>
      <w:r>
        <w:rPr>
          <w:rFonts w:eastAsia="方正小标宋简体"/>
          <w:sz w:val="44"/>
          <w:szCs w:val="44"/>
          <w:lang w:val="en-US"/>
        </w:rPr>
        <w:t>2023</w:t>
      </w:r>
      <w:r>
        <w:rPr>
          <w:rFonts w:hint="eastAsia" w:ascii="Times New Roman" w:hAnsi="方正小标宋简体" w:eastAsia="方正小标宋简体" w:cs="方正小标宋简体"/>
          <w:sz w:val="44"/>
          <w:szCs w:val="44"/>
          <w:lang w:eastAsia="zh-CN"/>
        </w:rPr>
        <w:t>年度城镇国有建设用地标定地价更新项目成果》规范性文件起草说明</w:t>
      </w:r>
    </w:p>
    <w:p>
      <w:pPr>
        <w:pStyle w:val="9"/>
        <w:widowControl/>
        <w:snapToGrid w:val="0"/>
        <w:spacing w:line="600" w:lineRule="exact"/>
        <w:ind w:left="0" w:firstLine="640" w:firstLineChars="200"/>
        <w:rPr>
          <w:rFonts w:eastAsia="仿宋_GB2312"/>
          <w:sz w:val="32"/>
          <w:szCs w:val="20"/>
          <w:lang w:val="en-US"/>
        </w:rPr>
      </w:pP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我局拟定了规范性文件《云浮市云城区</w:t>
      </w:r>
      <w:r>
        <w:rPr>
          <w:rFonts w:hint="eastAsia" w:ascii="仿宋_GB2312" w:hAnsi="仿宋_GB2312" w:eastAsia="仿宋_GB2312" w:cs="仿宋_GB2312"/>
          <w:sz w:val="32"/>
          <w:szCs w:val="20"/>
          <w:lang w:val="en-US"/>
        </w:rPr>
        <w:t>2023</w:t>
      </w:r>
      <w:r>
        <w:rPr>
          <w:rFonts w:hint="eastAsia" w:ascii="仿宋_GB2312" w:hAnsi="仿宋_GB2312" w:eastAsia="仿宋_GB2312" w:cs="仿宋_GB2312"/>
          <w:sz w:val="32"/>
          <w:szCs w:val="20"/>
          <w:lang w:eastAsia="zh-CN"/>
        </w:rPr>
        <w:t>年度城镇国有建设用地标定地价更新项目成果》。根据《广东省行政规范性文件管理规定》等有关要求，就文件制定有关事宜作说明如下：</w:t>
      </w:r>
    </w:p>
    <w:p>
      <w:pPr>
        <w:pStyle w:val="9"/>
        <w:widowControl/>
        <w:snapToGrid w:val="0"/>
        <w:spacing w:line="600" w:lineRule="exact"/>
        <w:ind w:left="0" w:firstLine="640" w:firstLineChars="200"/>
        <w:rPr>
          <w:rFonts w:eastAsia="黑体"/>
          <w:sz w:val="32"/>
          <w:szCs w:val="20"/>
          <w:lang w:val="en-US"/>
        </w:rPr>
      </w:pPr>
      <w:r>
        <w:rPr>
          <w:rFonts w:hint="eastAsia" w:ascii="Times New Roman" w:hAnsi="Times New Roman" w:eastAsia="黑体" w:cs="黑体"/>
          <w:sz w:val="32"/>
          <w:szCs w:val="20"/>
          <w:lang w:eastAsia="zh-CN"/>
        </w:rPr>
        <w:t>一、文件的制定背景说明</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（一）制定文件的必要性</w:t>
      </w:r>
    </w:p>
    <w:p>
      <w:pPr>
        <w:pStyle w:val="9"/>
        <w:widowControl/>
        <w:snapToGrid w:val="0"/>
        <w:spacing w:line="600" w:lineRule="exact"/>
        <w:ind w:left="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根据《中华人民共和国城市房地产管理法》《广东省人民政府关于印发广东省土地要素市场化配置改革行动方案的通知》（粤府函〔</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 xml:space="preserve">301 </w:t>
      </w:r>
      <w:r>
        <w:rPr>
          <w:rFonts w:hint="eastAsia" w:ascii="仿宋_GB2312" w:hAnsi="仿宋_GB2312" w:eastAsia="仿宋_GB2312" w:cs="仿宋_GB2312"/>
          <w:sz w:val="32"/>
          <w:szCs w:val="32"/>
          <w:lang w:eastAsia="zh-CN"/>
        </w:rPr>
        <w:t>号）及《广东省自然资源厅转发自然资源部办公厅关于做好</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年度自然资源评价评估有关工作的通知》（粤自然资利用〔</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 xml:space="preserve">1274 </w:t>
      </w:r>
      <w:r>
        <w:rPr>
          <w:rFonts w:hint="eastAsia" w:ascii="仿宋_GB2312" w:hAnsi="仿宋_GB2312" w:eastAsia="仿宋_GB2312" w:cs="仿宋_GB2312"/>
          <w:sz w:val="32"/>
          <w:szCs w:val="32"/>
          <w:lang w:eastAsia="zh-CN"/>
        </w:rPr>
        <w:t>号）等文件规定，需按规定程序抓紧完善公示地价的各项建设和管理任务，标定地价成果需进行年度更新，我局组织完成了《云浮市云城区</w:t>
      </w:r>
      <w:r>
        <w:rPr>
          <w:rFonts w:hint="eastAsia" w:ascii="仿宋_GB2312" w:hAnsi="仿宋_GB2312" w:eastAsia="仿宋_GB2312" w:cs="仿宋_GB2312"/>
          <w:sz w:val="32"/>
          <w:szCs w:val="32"/>
          <w:lang w:val="en-US"/>
        </w:rPr>
        <w:t>2023</w:t>
      </w:r>
      <w:r>
        <w:rPr>
          <w:rFonts w:hint="eastAsia" w:ascii="仿宋_GB2312" w:hAnsi="仿宋_GB2312" w:eastAsia="仿宋_GB2312" w:cs="仿宋_GB2312"/>
          <w:sz w:val="32"/>
          <w:szCs w:val="32"/>
          <w:lang w:eastAsia="zh-CN"/>
        </w:rPr>
        <w:t>年度城镇国有建设用地标定地价更新项目成果》（以下简称“项目成果”）的工作，该《项目成果》于</w:t>
      </w:r>
      <w:r>
        <w:rPr>
          <w:rFonts w:hint="eastAsia" w:ascii="仿宋_GB2312" w:hAnsi="仿宋_GB2312" w:eastAsia="仿宋_GB2312" w:cs="仿宋_GB2312"/>
          <w:sz w:val="32"/>
          <w:szCs w:val="32"/>
          <w:lang w:val="en-US"/>
        </w:rPr>
        <w:t>2023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日由</w:t>
      </w:r>
      <w:r>
        <w:rPr>
          <w:rFonts w:hint="eastAsia" w:ascii="仿宋_GB2312" w:hAnsi="仿宋_GB2312" w:eastAsia="仿宋_GB2312" w:cs="仿宋_GB2312"/>
          <w:sz w:val="32"/>
          <w:szCs w:val="20"/>
          <w:lang w:eastAsia="zh-CN"/>
        </w:rPr>
        <w:t>我局</w:t>
      </w:r>
      <w:r>
        <w:rPr>
          <w:rFonts w:hint="eastAsia" w:ascii="仿宋_GB2312" w:hAnsi="仿宋_GB2312" w:eastAsia="仿宋_GB2312" w:cs="仿宋_GB2312"/>
          <w:sz w:val="32"/>
          <w:szCs w:val="32"/>
          <w:lang w:eastAsia="zh-CN"/>
        </w:rPr>
        <w:t>组织邀请广东省土地估价专家库中的专家对《项目成果》进行评审并通过了验收。为尽早应用该《项目成果》，健全我市云城区公示地价体系，更好地为经济建设及地价管理服务，经市政府批准后以我局名义公布该成果</w:t>
      </w:r>
      <w:r>
        <w:rPr>
          <w:rFonts w:hint="eastAsia" w:ascii="仿宋_GB2312" w:hAnsi="仿宋_GB2312" w:eastAsia="仿宋_GB2312" w:cs="仿宋_GB2312"/>
          <w:sz w:val="32"/>
          <w:szCs w:val="20"/>
          <w:lang w:eastAsia="zh-CN"/>
        </w:rPr>
        <w:t>。</w:t>
      </w:r>
    </w:p>
    <w:p>
      <w:pPr>
        <w:pStyle w:val="9"/>
        <w:keepNext/>
        <w:keepLines w:val="0"/>
        <w:widowControl/>
        <w:suppressLineNumbers w:val="0"/>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（二）评估论证过程及结果</w:t>
      </w:r>
    </w:p>
    <w:p>
      <w:pPr>
        <w:pStyle w:val="9"/>
        <w:widowControl/>
        <w:snapToGrid w:val="0"/>
        <w:spacing w:line="600" w:lineRule="exact"/>
        <w:ind w:left="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合法性。本《项目成果》属于规范性文件，经行政系统内征求意见，举行听证会、专家评审验收会和编制风险评估报告、公开征求公众意见和局内合法性审查和市政府审批同意。《项目成果》与现行法律法规政策无重大冲突，符合合法性要求。</w:t>
      </w:r>
    </w:p>
    <w:p>
      <w:pPr>
        <w:pStyle w:val="9"/>
        <w:widowControl/>
        <w:snapToGrid w:val="0"/>
        <w:spacing w:line="600" w:lineRule="exact"/>
        <w:ind w:left="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合理性。《项目成果》明晰了公示范围、标定区域、标准宗地的地价内涵、标定地价价格水平和修正体系，条文、用语、逻辑较清晰，结构合理。《项目成果》作为云浮市部门规范性文件，符合我市土地市场发展的客观现状。</w:t>
      </w:r>
    </w:p>
    <w:p>
      <w:pPr>
        <w:pStyle w:val="9"/>
        <w:widowControl/>
        <w:snapToGrid w:val="0"/>
        <w:spacing w:line="600" w:lineRule="exact"/>
        <w:ind w:left="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协调性。《项目成果》是依据《中华人民共和国土地管理法》《中华人民共和国城市房地产管理法》等相关规定，与其他法律、法规等设定的各项制度之间相互衔接协调，符合协调性相关要求。</w:t>
      </w:r>
    </w:p>
    <w:p>
      <w:pPr>
        <w:pStyle w:val="9"/>
        <w:widowControl/>
        <w:snapToGrid w:val="0"/>
        <w:spacing w:line="600" w:lineRule="exact"/>
        <w:ind w:left="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可操作性。《项目成果》内容总体上符合云浮市云城区实际，针对性和可操作性较强。针对上一轮标定地价成果《云浮市云城区</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年度城镇国有建设用地标定地价更新项目成果》，估价期日为</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日距今已超</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年。根据《广东省人民政府关于印发广东省土地要素市场化配置改革行动方案的通知》（粤府函〔</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 xml:space="preserve">301 </w:t>
      </w:r>
      <w:r>
        <w:rPr>
          <w:rFonts w:hint="eastAsia" w:ascii="仿宋_GB2312" w:hAnsi="仿宋_GB2312" w:eastAsia="仿宋_GB2312" w:cs="仿宋_GB2312"/>
          <w:sz w:val="32"/>
          <w:szCs w:val="32"/>
          <w:lang w:eastAsia="zh-CN"/>
        </w:rPr>
        <w:t>号）《广东省自然资源厅转发自然资源部办公厅关于做好</w:t>
      </w:r>
      <w:r>
        <w:rPr>
          <w:rFonts w:hint="eastAsia" w:ascii="仿宋_GB2312" w:hAnsi="仿宋_GB2312" w:eastAsia="仿宋_GB2312" w:cs="仿宋_GB2312"/>
          <w:sz w:val="32"/>
          <w:szCs w:val="32"/>
          <w:lang w:val="en-US"/>
        </w:rPr>
        <w:t xml:space="preserve"> 2022 </w:t>
      </w:r>
      <w:r>
        <w:rPr>
          <w:rFonts w:hint="eastAsia" w:ascii="仿宋_GB2312" w:hAnsi="仿宋_GB2312" w:eastAsia="仿宋_GB2312" w:cs="仿宋_GB2312"/>
          <w:sz w:val="32"/>
          <w:szCs w:val="32"/>
          <w:lang w:eastAsia="zh-CN"/>
        </w:rPr>
        <w:t>年度自然资源评价评估有关工作的通知》（粤自然资利用〔</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 xml:space="preserve">1274 </w:t>
      </w:r>
      <w:r>
        <w:rPr>
          <w:rFonts w:hint="eastAsia" w:ascii="仿宋_GB2312" w:hAnsi="仿宋_GB2312" w:eastAsia="仿宋_GB2312" w:cs="仿宋_GB2312"/>
          <w:sz w:val="32"/>
          <w:szCs w:val="32"/>
          <w:lang w:eastAsia="zh-CN"/>
        </w:rPr>
        <w:t>号）文件精神及根据《标定地价规程》（</w:t>
      </w:r>
      <w:r>
        <w:rPr>
          <w:rFonts w:hint="eastAsia" w:ascii="仿宋_GB2312" w:hAnsi="仿宋_GB2312" w:eastAsia="仿宋_GB2312" w:cs="仿宋_GB2312"/>
          <w:sz w:val="32"/>
          <w:szCs w:val="32"/>
          <w:lang w:val="en-US"/>
        </w:rPr>
        <w:t>TD/T 1052-2017</w:t>
      </w:r>
      <w:r>
        <w:rPr>
          <w:rFonts w:hint="eastAsia" w:ascii="仿宋_GB2312" w:hAnsi="仿宋_GB2312" w:eastAsia="仿宋_GB2312" w:cs="仿宋_GB2312"/>
          <w:sz w:val="32"/>
          <w:szCs w:val="32"/>
          <w:lang w:eastAsia="zh-CN"/>
        </w:rPr>
        <w:t>）的要求，完善城乡公示地价体系，标定地价项目按年度更新。为适应云浮市云城区地价市场发展情况，需及时更新标定地价，可操作性强。</w:t>
      </w:r>
    </w:p>
    <w:p>
      <w:pPr>
        <w:pStyle w:val="9"/>
        <w:widowControl/>
        <w:snapToGrid w:val="0"/>
        <w:spacing w:line="600" w:lineRule="exact"/>
        <w:ind w:lef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《项目成果》的实施为健全云浮市云城区公示地价体系，充分发挥市场在土地资源配置中的决定性作用，及时反映国有建设用地使用权出让价格的动态变化，优化土地资源配置。</w:t>
      </w:r>
    </w:p>
    <w:p>
      <w:pPr>
        <w:pStyle w:val="9"/>
        <w:keepNext/>
        <w:widowControl/>
        <w:snapToGrid w:val="0"/>
        <w:spacing w:line="600" w:lineRule="exact"/>
        <w:ind w:left="0" w:firstLine="640" w:firstLineChars="200"/>
        <w:rPr>
          <w:rFonts w:hint="eastAsia" w:ascii="仿宋_GB2312" w:hAnsi="仿宋_GB2312" w:eastAsia="仿宋_GB2312" w:cs="仿宋_GB2312"/>
          <w:sz w:val="32"/>
          <w:szCs w:val="20"/>
          <w:lang w:val="en-US" w:eastAsia="zh-CN"/>
        </w:rPr>
      </w:pPr>
      <w:r>
        <w:rPr>
          <w:rFonts w:hint="eastAsia" w:ascii="仿宋_GB2312" w:hAnsi="仿宋_GB2312" w:eastAsia="仿宋_GB2312" w:cs="仿宋_GB2312"/>
          <w:sz w:val="32"/>
          <w:szCs w:val="20"/>
          <w:lang w:val="en-US" w:eastAsia="zh-CN"/>
        </w:rPr>
        <w:t>（三）标定地价成果更新的意义和应用价值</w:t>
      </w:r>
    </w:p>
    <w:p>
      <w:pPr>
        <w:pStyle w:val="9"/>
        <w:widowControl/>
        <w:snapToGrid w:val="0"/>
        <w:spacing w:line="6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《项目成果》</w:t>
      </w:r>
      <w:r>
        <w:rPr>
          <w:rFonts w:hint="eastAsia" w:ascii="仿宋_GB2312" w:hAnsi="仿宋_GB2312" w:eastAsia="仿宋_GB2312" w:cs="仿宋_GB2312"/>
          <w:sz w:val="32"/>
          <w:szCs w:val="32"/>
          <w:lang w:val="en-US" w:eastAsia="zh-CN"/>
        </w:rPr>
        <w:t>的更新的意义和应用价值主要有：1.</w:t>
      </w:r>
      <w:r>
        <w:rPr>
          <w:rFonts w:hint="eastAsia" w:ascii="仿宋_GB2312" w:hAnsi="仿宋_GB2312" w:eastAsia="仿宋_GB2312" w:cs="仿宋_GB2312"/>
          <w:sz w:val="32"/>
        </w:rPr>
        <w:t>进一步完善公示地价体系</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进一步规范地产交易主体行为，引导</w:t>
      </w:r>
      <w:r>
        <w:rPr>
          <w:rFonts w:hint="eastAsia" w:ascii="仿宋_GB2312" w:hAnsi="仿宋_GB2312" w:eastAsia="仿宋_GB2312" w:cs="仿宋_GB2312"/>
          <w:sz w:val="32"/>
          <w:lang w:val="en-US" w:eastAsia="zh-CN"/>
        </w:rPr>
        <w:t>房</w:t>
      </w:r>
      <w:r>
        <w:rPr>
          <w:rFonts w:hint="eastAsia" w:ascii="仿宋_GB2312" w:hAnsi="仿宋_GB2312" w:eastAsia="仿宋_GB2312" w:cs="仿宋_GB2312"/>
          <w:sz w:val="32"/>
        </w:rPr>
        <w:t>地产市场有序地运行</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3</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促进城镇土地合理配置，有助于建立公平、公开的</w:t>
      </w:r>
      <w:r>
        <w:rPr>
          <w:rFonts w:hint="eastAsia" w:ascii="仿宋_GB2312" w:hAnsi="仿宋_GB2312" w:eastAsia="仿宋_GB2312" w:cs="仿宋_GB2312"/>
          <w:sz w:val="32"/>
          <w:lang w:val="en-US" w:eastAsia="zh-CN"/>
        </w:rPr>
        <w:t>房</w:t>
      </w:r>
      <w:r>
        <w:rPr>
          <w:rFonts w:hint="eastAsia" w:ascii="仿宋_GB2312" w:hAnsi="仿宋_GB2312" w:eastAsia="仿宋_GB2312" w:cs="仿宋_GB2312"/>
          <w:sz w:val="32"/>
        </w:rPr>
        <w:t>地产市场；4</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有助于评估宗地地价；可应用于出让地评估、土地资产处置、土地资产抵押、税费确定依据等，为社会和企业认定估价结果提供参考</w:t>
      </w:r>
      <w:r>
        <w:rPr>
          <w:rFonts w:hint="eastAsia" w:ascii="仿宋_GB2312" w:hAnsi="仿宋_GB2312" w:eastAsia="仿宋_GB2312" w:cs="仿宋_GB2312"/>
          <w:sz w:val="32"/>
          <w:szCs w:val="32"/>
          <w:lang w:val="en-US" w:eastAsia="zh-CN"/>
        </w:rPr>
        <w:t>。</w:t>
      </w:r>
    </w:p>
    <w:p>
      <w:pPr>
        <w:pStyle w:val="9"/>
        <w:keepNext/>
        <w:keepLines w:val="0"/>
        <w:widowControl/>
        <w:suppressLineNumbers w:val="0"/>
        <w:snapToGrid w:val="0"/>
        <w:spacing w:line="600" w:lineRule="exact"/>
        <w:ind w:left="0" w:firstLine="640" w:firstLineChars="200"/>
        <w:rPr>
          <w:rFonts w:eastAsia="黑体"/>
          <w:sz w:val="32"/>
          <w:szCs w:val="20"/>
          <w:lang w:val="en-US"/>
        </w:rPr>
      </w:pPr>
      <w:r>
        <w:rPr>
          <w:rFonts w:hint="eastAsia" w:ascii="Times New Roman" w:hAnsi="Times New Roman" w:eastAsia="黑体" w:cs="黑体"/>
          <w:sz w:val="32"/>
          <w:szCs w:val="20"/>
          <w:lang w:eastAsia="zh-CN"/>
        </w:rPr>
        <w:t>二、主要内容说明</w:t>
      </w:r>
    </w:p>
    <w:p>
      <w:pPr>
        <w:pStyle w:val="9"/>
        <w:keepNext/>
        <w:keepLines w:val="0"/>
        <w:widowControl/>
        <w:suppressLineNumbers w:val="0"/>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（一）主要内容概述</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公示范围。本次云浮市云城区</w:t>
      </w:r>
      <w:r>
        <w:rPr>
          <w:rFonts w:hint="eastAsia" w:ascii="仿宋_GB2312" w:hAnsi="仿宋_GB2312" w:eastAsia="仿宋_GB2312" w:cs="仿宋_GB2312"/>
          <w:sz w:val="32"/>
          <w:szCs w:val="20"/>
          <w:lang w:val="en-US"/>
        </w:rPr>
        <w:t>2023</w:t>
      </w:r>
      <w:r>
        <w:rPr>
          <w:rFonts w:hint="eastAsia" w:ascii="仿宋_GB2312" w:hAnsi="仿宋_GB2312" w:eastAsia="仿宋_GB2312" w:cs="仿宋_GB2312"/>
          <w:sz w:val="32"/>
          <w:szCs w:val="20"/>
          <w:lang w:eastAsia="zh-CN"/>
        </w:rPr>
        <w:t>年度标定地价更新的公示范围为：</w:t>
      </w:r>
      <w:r>
        <w:rPr>
          <w:rFonts w:hint="eastAsia" w:ascii="仿宋_GB2312" w:hAnsi="仿宋_GB2312" w:eastAsia="仿宋_GB2312" w:cs="仿宋_GB2312"/>
          <w:bCs/>
          <w:sz w:val="32"/>
          <w:szCs w:val="20"/>
          <w:lang w:eastAsia="zh-CN"/>
        </w:rPr>
        <w:t>云浮市云城区</w:t>
      </w:r>
      <w:r>
        <w:rPr>
          <w:rFonts w:hint="eastAsia" w:ascii="仿宋_GB2312" w:hAnsi="仿宋_GB2312" w:eastAsia="仿宋_GB2312" w:cs="仿宋_GB2312"/>
          <w:sz w:val="32"/>
          <w:szCs w:val="20"/>
          <w:lang w:eastAsia="zh-CN"/>
        </w:rPr>
        <w:t>云城街道、高峰街道、河口街道、安塘街道、思劳镇、腰古镇、南盛镇、前锋镇共八个镇街的</w:t>
      </w:r>
      <w:r>
        <w:rPr>
          <w:rFonts w:hint="eastAsia" w:ascii="仿宋_GB2312" w:hAnsi="仿宋_GB2312" w:eastAsia="仿宋_GB2312" w:cs="仿宋_GB2312"/>
          <w:sz w:val="32"/>
          <w:szCs w:val="20"/>
          <w:lang w:val="en-US"/>
        </w:rPr>
        <w:t>140</w:t>
      </w:r>
      <w:r>
        <w:rPr>
          <w:rFonts w:hint="eastAsia" w:ascii="仿宋_GB2312" w:hAnsi="仿宋_GB2312" w:eastAsia="仿宋_GB2312" w:cs="仿宋_GB2312"/>
          <w:sz w:val="32"/>
          <w:szCs w:val="20"/>
          <w:lang w:eastAsia="zh-CN"/>
        </w:rPr>
        <w:t>个标定区域连接构成空间范围，公示范围土地面积共约</w:t>
      </w:r>
      <w:r>
        <w:rPr>
          <w:rFonts w:hint="eastAsia" w:ascii="仿宋_GB2312" w:hAnsi="仿宋_GB2312" w:eastAsia="仿宋_GB2312" w:cs="仿宋_GB2312"/>
          <w:sz w:val="32"/>
          <w:szCs w:val="20"/>
          <w:lang w:val="en-US"/>
        </w:rPr>
        <w:t>42.83</w:t>
      </w:r>
      <w:r>
        <w:rPr>
          <w:rFonts w:hint="eastAsia" w:ascii="仿宋_GB2312" w:hAnsi="仿宋_GB2312" w:eastAsia="仿宋_GB2312" w:cs="仿宋_GB2312"/>
          <w:sz w:val="32"/>
          <w:szCs w:val="20"/>
          <w:lang w:eastAsia="zh-CN"/>
        </w:rPr>
        <w:t>平方千米。</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2</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地价内涵。本轮标定地价的地价内涵是标准宗地在估价期日</w:t>
      </w:r>
      <w:r>
        <w:rPr>
          <w:rFonts w:hint="eastAsia" w:ascii="仿宋_GB2312" w:hAnsi="仿宋_GB2312" w:eastAsia="仿宋_GB2312" w:cs="仿宋_GB2312"/>
          <w:sz w:val="32"/>
          <w:szCs w:val="20"/>
          <w:lang w:val="en-US"/>
        </w:rPr>
        <w:t>2023</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eastAsia="zh-CN"/>
        </w:rPr>
        <w:t>日平稳正常情况、公开竞争市场条件下，土地用途按标准宗地批准的开发利用用途设定，土地开发程度按标准宗地红线外现状基础设施开发条件、红线内现状平整条件设定，容积率按现状或合法规划设定，土地使用年期按标准宗地相应用途法定最高使用年期设定（商服用地为</w:t>
      </w:r>
      <w:r>
        <w:rPr>
          <w:rFonts w:hint="eastAsia" w:ascii="仿宋_GB2312" w:hAnsi="仿宋_GB2312" w:eastAsia="仿宋_GB2312" w:cs="仿宋_GB2312"/>
          <w:sz w:val="32"/>
          <w:szCs w:val="20"/>
          <w:lang w:val="en-US"/>
        </w:rPr>
        <w:t>40</w:t>
      </w:r>
      <w:r>
        <w:rPr>
          <w:rFonts w:hint="eastAsia" w:ascii="仿宋_GB2312" w:hAnsi="仿宋_GB2312" w:eastAsia="仿宋_GB2312" w:cs="仿宋_GB2312"/>
          <w:sz w:val="32"/>
          <w:szCs w:val="20"/>
          <w:lang w:eastAsia="zh-CN"/>
        </w:rPr>
        <w:t>年，住宅用地为</w:t>
      </w:r>
      <w:r>
        <w:rPr>
          <w:rFonts w:hint="eastAsia" w:ascii="仿宋_GB2312" w:hAnsi="仿宋_GB2312" w:eastAsia="仿宋_GB2312" w:cs="仿宋_GB2312"/>
          <w:sz w:val="32"/>
          <w:szCs w:val="20"/>
          <w:lang w:val="en-US"/>
        </w:rPr>
        <w:t>70</w:t>
      </w:r>
      <w:r>
        <w:rPr>
          <w:rFonts w:hint="eastAsia" w:ascii="仿宋_GB2312" w:hAnsi="仿宋_GB2312" w:eastAsia="仿宋_GB2312" w:cs="仿宋_GB2312"/>
          <w:sz w:val="32"/>
          <w:szCs w:val="20"/>
          <w:lang w:eastAsia="zh-CN"/>
        </w:rPr>
        <w:t>年，工业用地为</w:t>
      </w:r>
      <w:r>
        <w:rPr>
          <w:rFonts w:hint="eastAsia" w:ascii="仿宋_GB2312" w:hAnsi="仿宋_GB2312" w:eastAsia="仿宋_GB2312" w:cs="仿宋_GB2312"/>
          <w:sz w:val="32"/>
          <w:szCs w:val="20"/>
          <w:lang w:val="en-US"/>
        </w:rPr>
        <w:t>50</w:t>
      </w:r>
      <w:r>
        <w:rPr>
          <w:rFonts w:hint="eastAsia" w:ascii="仿宋_GB2312" w:hAnsi="仿宋_GB2312" w:eastAsia="仿宋_GB2312" w:cs="仿宋_GB2312"/>
          <w:sz w:val="32"/>
          <w:szCs w:val="20"/>
          <w:lang w:eastAsia="zh-CN"/>
        </w:rPr>
        <w:t>年，公共管理与公共服务用地和公用设施用地为</w:t>
      </w:r>
      <w:r>
        <w:rPr>
          <w:rFonts w:hint="eastAsia" w:ascii="仿宋_GB2312" w:hAnsi="仿宋_GB2312" w:eastAsia="仿宋_GB2312" w:cs="仿宋_GB2312"/>
          <w:sz w:val="32"/>
          <w:szCs w:val="20"/>
          <w:lang w:val="en-US"/>
        </w:rPr>
        <w:t>50</w:t>
      </w:r>
      <w:r>
        <w:rPr>
          <w:rFonts w:hint="eastAsia" w:ascii="仿宋_GB2312" w:hAnsi="仿宋_GB2312" w:eastAsia="仿宋_GB2312" w:cs="仿宋_GB2312"/>
          <w:sz w:val="32"/>
          <w:szCs w:val="20"/>
          <w:lang w:eastAsia="zh-CN"/>
        </w:rPr>
        <w:t>年），无抵押权、地役权等他项权利限制的国有土地出让使用权价格。</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3</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价格类型：商服用途的标准宗地价格类型包括首层楼面地价、平均楼面地价和地面地价，工业用途及公用设施用途的标准宗地价格类型为地面地价，住宅用途及商住混合用途、公共管理与公共服务用途的标准宗地价格类型包括平均楼面地价和地面地价。价格单位为元</w:t>
      </w:r>
      <w:r>
        <w:rPr>
          <w:rFonts w:hint="eastAsia" w:ascii="仿宋_GB2312" w:hAnsi="仿宋_GB2312" w:eastAsia="仿宋_GB2312" w:cs="仿宋_GB2312"/>
          <w:sz w:val="32"/>
          <w:szCs w:val="20"/>
          <w:lang w:val="en-US"/>
        </w:rPr>
        <w:t>/</w:t>
      </w:r>
      <w:r>
        <w:rPr>
          <w:rFonts w:hint="eastAsia" w:ascii="仿宋_GB2312" w:hAnsi="仿宋_GB2312" w:eastAsia="仿宋_GB2312" w:cs="仿宋_GB2312"/>
          <w:sz w:val="32"/>
          <w:szCs w:val="20"/>
          <w:lang w:eastAsia="zh-CN"/>
        </w:rPr>
        <w:t>平方米，币种为人民币。</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4</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标定地价修正体系，主要分为商服用途、住宅用途、商住混合用途、工业用途、公共管理与公共服务用途和公用设施用途的标准宗地参照对应用途的修正体系进行修正。</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（二）文件拟确立的主要制度和措施</w:t>
      </w:r>
    </w:p>
    <w:p>
      <w:pPr>
        <w:pStyle w:val="9"/>
        <w:widowControl/>
        <w:snapToGrid w:val="0"/>
        <w:spacing w:line="600" w:lineRule="exact"/>
        <w:ind w:left="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本次标定地价更新工作主要参照《中华人民共和国城市房地产管理法》《广东省自然资源厅转发自然资源部办公厅关于做好</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年度自然资源评价评估有关工作的通知》（粤自然资利用〔</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 xml:space="preserve">1274 </w:t>
      </w:r>
      <w:r>
        <w:rPr>
          <w:rFonts w:hint="eastAsia" w:ascii="仿宋_GB2312" w:hAnsi="仿宋_GB2312" w:eastAsia="仿宋_GB2312" w:cs="仿宋_GB2312"/>
          <w:sz w:val="32"/>
          <w:szCs w:val="32"/>
          <w:lang w:eastAsia="zh-CN"/>
        </w:rPr>
        <w:t>号）以及《标定地价规程》（</w:t>
      </w:r>
      <w:r>
        <w:rPr>
          <w:rFonts w:hint="eastAsia" w:ascii="仿宋_GB2312" w:hAnsi="仿宋_GB2312" w:eastAsia="仿宋_GB2312" w:cs="仿宋_GB2312"/>
          <w:sz w:val="32"/>
          <w:szCs w:val="32"/>
          <w:lang w:val="en-US"/>
        </w:rPr>
        <w:t>TD/T 1052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2017</w:t>
      </w:r>
      <w:r>
        <w:rPr>
          <w:rFonts w:hint="eastAsia" w:ascii="仿宋_GB2312" w:hAnsi="仿宋_GB2312" w:eastAsia="仿宋_GB2312" w:cs="仿宋_GB2312"/>
          <w:sz w:val="32"/>
          <w:szCs w:val="32"/>
          <w:lang w:eastAsia="zh-CN"/>
        </w:rPr>
        <w:t>）等相关政策法规、技术文件。标定地价更新健全云浮市云城区公示地价体系，充分发挥市场在土地资源配置中的决定性作用，及时反映国有建设用地使用权出让价格的动态变化，优化土地资源配置。</w:t>
      </w:r>
    </w:p>
    <w:p>
      <w:pPr>
        <w:pStyle w:val="9"/>
        <w:widowControl/>
        <w:snapToGrid w:val="0"/>
        <w:spacing w:line="6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（三）标定地价标准宗地设立的要求</w:t>
      </w:r>
    </w:p>
    <w:p>
      <w:pPr>
        <w:pStyle w:val="9"/>
        <w:widowControl/>
        <w:snapToGrid w:val="0"/>
        <w:spacing w:line="6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《标定地价规程》（</w:t>
      </w:r>
      <w:r>
        <w:rPr>
          <w:rFonts w:hint="eastAsia" w:ascii="仿宋_GB2312" w:hAnsi="仿宋_GB2312" w:eastAsia="仿宋_GB2312" w:cs="仿宋_GB2312"/>
          <w:sz w:val="32"/>
          <w:szCs w:val="32"/>
          <w:lang w:val="en-US"/>
        </w:rPr>
        <w:t>TD/T 1052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2017</w:t>
      </w:r>
      <w:r>
        <w:rPr>
          <w:rFonts w:hint="eastAsia" w:ascii="仿宋_GB2312" w:hAnsi="仿宋_GB2312" w:eastAsia="仿宋_GB2312" w:cs="仿宋_GB2312"/>
          <w:sz w:val="32"/>
          <w:szCs w:val="32"/>
          <w:lang w:eastAsia="zh-CN"/>
        </w:rPr>
        <w:t>），建设用地标定区域内的标准宗地宜完成开发建设并正常经营与使用，或具有明确、详细的规划条件；</w:t>
      </w:r>
      <w:r>
        <w:rPr>
          <w:rFonts w:hint="eastAsia" w:ascii="仿宋_GB2312" w:hAnsi="仿宋_GB2312" w:eastAsia="仿宋_GB2312" w:cs="仿宋_GB2312"/>
          <w:sz w:val="32"/>
          <w:szCs w:val="32"/>
          <w:lang w:val="en-US" w:eastAsia="zh-CN"/>
        </w:rPr>
        <w:t>原则上不选择无明确利用方式的空地或闲置土地作为标准宗地。已出让土地符合</w:t>
      </w:r>
      <w:r>
        <w:rPr>
          <w:rFonts w:hint="eastAsia" w:ascii="仿宋_GB2312" w:hAnsi="仿宋_GB2312" w:eastAsia="仿宋_GB2312" w:cs="仿宋_GB2312"/>
          <w:sz w:val="32"/>
          <w:szCs w:val="32"/>
          <w:lang w:eastAsia="zh-CN"/>
        </w:rPr>
        <w:t>《标定地价规程》（</w:t>
      </w:r>
      <w:r>
        <w:rPr>
          <w:rFonts w:hint="eastAsia" w:ascii="仿宋_GB2312" w:hAnsi="仿宋_GB2312" w:eastAsia="仿宋_GB2312" w:cs="仿宋_GB2312"/>
          <w:sz w:val="32"/>
          <w:szCs w:val="32"/>
          <w:lang w:val="en-US"/>
        </w:rPr>
        <w:t>TD/T 1052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中标准宗地设立的要求，因此本轮标定地价更新优先选取已出让土地作为标准宗地。   </w:t>
      </w:r>
    </w:p>
    <w:p>
      <w:pPr>
        <w:pStyle w:val="9"/>
        <w:widowControl/>
        <w:snapToGrid w:val="0"/>
        <w:spacing w:line="60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（四）标定地价如何参考使用</w:t>
      </w:r>
    </w:p>
    <w:p>
      <w:pPr>
        <w:pStyle w:val="9"/>
        <w:widowControl/>
        <w:snapToGrid w:val="0"/>
        <w:spacing w:line="6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所需查询的宗地位置确定适用的标定地价成果，标定地价系数修正法仅适用于待估宗地位于标定地价公示范围内。参照标定地价系数修正法的使用要求选择3个（含3个）以上可比标准宗地的标定地价进行修正评估。标准宗地与待估宗地均参照规程按基本公式进行计算，最后通过计算后的待估宗地与标准宗地的各修正系数的比值计算得出待估宗地的地价。</w:t>
      </w:r>
    </w:p>
    <w:p>
      <w:pPr>
        <w:pStyle w:val="9"/>
        <w:widowControl/>
        <w:snapToGrid w:val="0"/>
        <w:spacing w:line="6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定地价系数修正法是利用标定地价及其修正体系，按照替代原则，将待估宗地的地价影响因素与标定地价的相应因素比较，进而通过修正求取待估宗地在估价期日价格的方法。标定地价系数修正法评估土地价格公式如下：</w:t>
      </w:r>
    </w:p>
    <w:p>
      <w:pPr>
        <w:pStyle w:val="9"/>
        <w:keepNext/>
        <w:widowControl/>
        <w:snapToGrid w:val="0"/>
        <w:spacing w:line="600" w:lineRule="exact"/>
        <w:ind w:left="0"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P=P</w:t>
      </w:r>
      <w:r>
        <w:rPr>
          <w:rFonts w:hint="eastAsia" w:ascii="仿宋_GB2312" w:hAnsi="仿宋_GB2312" w:eastAsia="仿宋_GB2312" w:cs="仿宋_GB2312"/>
          <w:sz w:val="32"/>
          <w:szCs w:val="32"/>
          <w:vertAlign w:val="subscript"/>
          <w:lang w:val="en-US" w:eastAsia="zh-CN"/>
        </w:rPr>
        <w:t>S</w:t>
      </w:r>
      <w:r>
        <w:rPr>
          <w:rFonts w:hint="eastAsia" w:ascii="仿宋_GB2312" w:hAnsi="仿宋_GB2312" w:eastAsia="仿宋_GB2312" w:cs="仿宋_GB2312"/>
          <w:sz w:val="32"/>
          <w:szCs w:val="32"/>
          <w:lang w:val="en-US" w:eastAsia="zh-CN"/>
        </w:rPr>
        <w:t>×A×B×C×D</w:t>
      </w:r>
    </w:p>
    <w:p>
      <w:pPr>
        <w:widowControl w:val="0"/>
        <w:spacing w:before="60" w:beforeLines="25" w:after="60" w:afterLines="25" w:line="300" w:lineRule="auto"/>
        <w:ind w:firstLine="480"/>
        <w:jc w:val="both"/>
        <w:rPr>
          <w:rFonts w:hint="eastAsia" w:ascii="Times New Roman" w:hAnsi="Times New Roman" w:eastAsia="仿宋_GB2312" w:cs="仿宋_GB2312"/>
          <w:spacing w:val="0"/>
          <w:sz w:val="32"/>
          <w:szCs w:val="20"/>
          <w:lang w:eastAsia="zh-CN" w:bidi="ar"/>
        </w:rPr>
      </w:pPr>
      <w:r>
        <w:rPr>
          <w:rFonts w:hint="eastAsia" w:ascii="Times New Roman" w:hAnsi="Times New Roman" w:eastAsia="仿宋_GB2312" w:cs="仿宋_GB2312"/>
          <w:spacing w:val="0"/>
          <w:sz w:val="32"/>
          <w:szCs w:val="20"/>
          <w:lang w:val="en-US" w:eastAsia="zh-CN" w:bidi="ar"/>
        </w:rPr>
        <w:t>式中</w:t>
      </w:r>
      <w:r>
        <w:rPr>
          <w:rFonts w:hint="eastAsia" w:ascii="Times New Roman" w:hAnsi="Times New Roman" w:eastAsia="仿宋_GB2312" w:cs="仿宋_GB2312"/>
          <w:spacing w:val="0"/>
          <w:sz w:val="32"/>
          <w:szCs w:val="20"/>
          <w:lang w:eastAsia="zh-CN" w:bidi="ar"/>
        </w:rPr>
        <w:t>：</w:t>
      </w:r>
    </w:p>
    <w:tbl>
      <w:tblPr>
        <w:tblStyle w:val="5"/>
        <w:tblW w:w="8299" w:type="dxa"/>
        <w:tblInd w:w="421" w:type="dxa"/>
        <w:tblLayout w:type="fixed"/>
        <w:tblCellMar>
          <w:top w:w="0" w:type="dxa"/>
          <w:left w:w="108" w:type="dxa"/>
          <w:bottom w:w="0" w:type="dxa"/>
          <w:right w:w="108" w:type="dxa"/>
        </w:tblCellMar>
      </w:tblPr>
      <w:tblGrid>
        <w:gridCol w:w="514"/>
        <w:gridCol w:w="7785"/>
      </w:tblGrid>
      <w:tr>
        <w:tblPrEx>
          <w:tblCellMar>
            <w:top w:w="0" w:type="dxa"/>
            <w:left w:w="108" w:type="dxa"/>
            <w:bottom w:w="0" w:type="dxa"/>
            <w:right w:w="108" w:type="dxa"/>
          </w:tblCellMar>
        </w:tblPrEx>
        <w:tc>
          <w:tcPr>
            <w:tcW w:w="514"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eastAsia="zh-CN" w:bidi="ar-SA"/>
              </w:rPr>
            </w:pPr>
            <w:r>
              <w:rPr>
                <w:rFonts w:hint="default" w:ascii="Times New Roman" w:hAnsi="Times New Roman" w:eastAsia="仿宋_GB2312"/>
                <w:spacing w:val="0"/>
                <w:sz w:val="24"/>
                <w:szCs w:val="24"/>
                <w:lang w:eastAsia="zh-CN" w:bidi="ar-SA"/>
              </w:rPr>
              <w:t>P</w:t>
            </w:r>
          </w:p>
        </w:tc>
        <w:tc>
          <w:tcPr>
            <w:tcW w:w="7785"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eastAsia="zh-CN" w:bidi="ar-SA"/>
              </w:rPr>
            </w:pPr>
            <w:r>
              <w:rPr>
                <w:rFonts w:hint="default" w:ascii="Times New Roman" w:hAnsi="Times New Roman" w:eastAsia="仿宋_GB2312"/>
                <w:spacing w:val="0"/>
                <w:sz w:val="24"/>
                <w:szCs w:val="24"/>
                <w:lang w:eastAsia="zh-CN" w:bidi="ar-SA"/>
              </w:rPr>
              <w:t>——</w:t>
            </w:r>
            <w:r>
              <w:rPr>
                <w:rFonts w:hint="default" w:ascii="Times New Roman" w:hAnsi="Times New Roman" w:eastAsia="仿宋_GB2312"/>
                <w:spacing w:val="0"/>
                <w:sz w:val="24"/>
                <w:szCs w:val="24"/>
                <w:lang w:val="zh-CN" w:eastAsia="zh-CN" w:bidi="ar-SA"/>
              </w:rPr>
              <w:t>待估宗地价格</w:t>
            </w:r>
            <w:r>
              <w:rPr>
                <w:rFonts w:hint="default" w:ascii="Times New Roman" w:hAnsi="Times New Roman" w:eastAsia="仿宋_GB2312"/>
                <w:spacing w:val="0"/>
                <w:sz w:val="24"/>
                <w:szCs w:val="24"/>
                <w:lang w:eastAsia="zh-CN" w:bidi="ar-SA"/>
              </w:rPr>
              <w:t>；</w:t>
            </w:r>
          </w:p>
        </w:tc>
      </w:tr>
      <w:tr>
        <w:tblPrEx>
          <w:tblCellMar>
            <w:top w:w="0" w:type="dxa"/>
            <w:left w:w="108" w:type="dxa"/>
            <w:bottom w:w="0" w:type="dxa"/>
            <w:right w:w="108" w:type="dxa"/>
          </w:tblCellMar>
        </w:tblPrEx>
        <w:tc>
          <w:tcPr>
            <w:tcW w:w="514"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val="en-US" w:eastAsia="zh-CN" w:bidi="ar-SA"/>
              </w:rPr>
            </w:pPr>
            <w:r>
              <w:rPr>
                <w:rFonts w:hint="default" w:ascii="Times New Roman" w:hAnsi="Times New Roman" w:eastAsia="仿宋_GB2312"/>
                <w:spacing w:val="0"/>
                <w:sz w:val="24"/>
                <w:szCs w:val="24"/>
                <w:lang w:val="zh-CN" w:eastAsia="zh-CN" w:bidi="ar-SA"/>
              </w:rPr>
              <w:t>P</w:t>
            </w:r>
            <w:r>
              <w:rPr>
                <w:rFonts w:hint="eastAsia" w:ascii="Times New Roman" w:hAnsi="Times New Roman" w:eastAsia="仿宋_GB2312"/>
                <w:spacing w:val="0"/>
                <w:sz w:val="24"/>
                <w:szCs w:val="24"/>
                <w:vertAlign w:val="subscript"/>
                <w:lang w:val="en-US" w:eastAsia="zh-CN" w:bidi="ar-SA"/>
              </w:rPr>
              <w:t>S</w:t>
            </w:r>
          </w:p>
        </w:tc>
        <w:tc>
          <w:tcPr>
            <w:tcW w:w="7785"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val="zh-CN" w:eastAsia="zh-CN" w:bidi="ar-SA"/>
              </w:rPr>
            </w:pPr>
            <w:r>
              <w:rPr>
                <w:rFonts w:hint="default" w:ascii="Times New Roman" w:hAnsi="Times New Roman" w:eastAsia="仿宋_GB2312"/>
                <w:spacing w:val="0"/>
                <w:sz w:val="24"/>
                <w:szCs w:val="24"/>
                <w:lang w:val="zh-CN" w:eastAsia="zh-CN" w:bidi="ar-SA"/>
              </w:rPr>
              <w:t>——</w:t>
            </w:r>
            <w:r>
              <w:rPr>
                <w:rFonts w:hint="eastAsia" w:ascii="Times New Roman" w:hAnsi="Times New Roman" w:eastAsia="仿宋_GB2312"/>
                <w:spacing w:val="0"/>
                <w:sz w:val="24"/>
                <w:szCs w:val="24"/>
                <w:lang w:eastAsia="zh-CN" w:bidi="ar-SA"/>
              </w:rPr>
              <w:t>标定地价</w:t>
            </w:r>
            <w:r>
              <w:rPr>
                <w:rFonts w:hint="default" w:ascii="Times New Roman" w:hAnsi="Times New Roman" w:eastAsia="仿宋_GB2312"/>
                <w:spacing w:val="0"/>
                <w:sz w:val="24"/>
                <w:szCs w:val="24"/>
                <w:lang w:val="zh-CN" w:eastAsia="zh-CN" w:bidi="ar-SA"/>
              </w:rPr>
              <w:t>；</w:t>
            </w:r>
          </w:p>
        </w:tc>
      </w:tr>
      <w:tr>
        <w:tblPrEx>
          <w:tblCellMar>
            <w:top w:w="0" w:type="dxa"/>
            <w:left w:w="108" w:type="dxa"/>
            <w:bottom w:w="0" w:type="dxa"/>
            <w:right w:w="108" w:type="dxa"/>
          </w:tblCellMar>
        </w:tblPrEx>
        <w:tc>
          <w:tcPr>
            <w:tcW w:w="514"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eastAsia="zh-CN" w:bidi="ar-SA"/>
              </w:rPr>
            </w:pPr>
            <w:r>
              <w:rPr>
                <w:rFonts w:hint="default" w:ascii="Times New Roman" w:hAnsi="Times New Roman" w:eastAsia="仿宋_GB2312"/>
                <w:spacing w:val="0"/>
                <w:sz w:val="24"/>
                <w:szCs w:val="24"/>
                <w:lang w:val="zh-CN" w:eastAsia="zh-CN" w:bidi="ar-SA"/>
              </w:rPr>
              <w:t>A</w:t>
            </w:r>
          </w:p>
        </w:tc>
        <w:tc>
          <w:tcPr>
            <w:tcW w:w="7785"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val="zh-CN" w:eastAsia="zh-CN" w:bidi="ar-SA"/>
              </w:rPr>
            </w:pPr>
            <w:r>
              <w:rPr>
                <w:rFonts w:hint="default" w:ascii="Times New Roman" w:hAnsi="Times New Roman" w:eastAsia="仿宋_GB2312"/>
                <w:spacing w:val="0"/>
                <w:sz w:val="24"/>
                <w:szCs w:val="24"/>
                <w:lang w:val="zh-CN" w:eastAsia="zh-CN" w:bidi="ar-SA"/>
              </w:rPr>
              <w:t>——待估宗地交易情况指数；</w:t>
            </w:r>
          </w:p>
        </w:tc>
      </w:tr>
      <w:tr>
        <w:tblPrEx>
          <w:tblCellMar>
            <w:top w:w="0" w:type="dxa"/>
            <w:left w:w="108" w:type="dxa"/>
            <w:bottom w:w="0" w:type="dxa"/>
            <w:right w:w="108" w:type="dxa"/>
          </w:tblCellMar>
        </w:tblPrEx>
        <w:tc>
          <w:tcPr>
            <w:tcW w:w="514"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eastAsia="zh-CN" w:bidi="ar-SA"/>
              </w:rPr>
            </w:pPr>
            <w:r>
              <w:rPr>
                <w:rFonts w:hint="default" w:ascii="Times New Roman" w:hAnsi="Times New Roman" w:eastAsia="仿宋_GB2312"/>
                <w:spacing w:val="0"/>
                <w:sz w:val="24"/>
                <w:szCs w:val="24"/>
                <w:lang w:val="zh-CN" w:eastAsia="zh-CN" w:bidi="ar-SA"/>
              </w:rPr>
              <w:t>B</w:t>
            </w:r>
          </w:p>
        </w:tc>
        <w:tc>
          <w:tcPr>
            <w:tcW w:w="7785"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val="zh-CN" w:eastAsia="zh-CN" w:bidi="ar-SA"/>
              </w:rPr>
            </w:pPr>
            <w:r>
              <w:rPr>
                <w:rFonts w:hint="default" w:ascii="Times New Roman" w:hAnsi="Times New Roman" w:eastAsia="仿宋_GB2312"/>
                <w:spacing w:val="0"/>
                <w:sz w:val="24"/>
                <w:szCs w:val="24"/>
                <w:lang w:val="zh-CN" w:eastAsia="zh-CN" w:bidi="ar-SA"/>
              </w:rPr>
              <w:t>——待估宗地</w:t>
            </w:r>
            <w:r>
              <w:rPr>
                <w:rFonts w:hint="default"/>
              </w:rPr>
              <w:fldChar w:fldCharType="begin"/>
            </w:r>
            <w:r>
              <w:rPr>
                <w:rFonts w:hint="default"/>
              </w:rPr>
              <w:instrText xml:space="preserve"> HYPERLINK "https://baike.baidu.com/item/%E4%BC%B0%E4%BB%B7%E6%9C%9F%E6%97%A5" \t "_blank" </w:instrText>
            </w:r>
            <w:r>
              <w:rPr>
                <w:rFonts w:hint="default"/>
              </w:rPr>
              <w:fldChar w:fldCharType="separate"/>
            </w:r>
            <w:r>
              <w:rPr>
                <w:rFonts w:hint="default" w:ascii="Times New Roman" w:hAnsi="Times New Roman" w:eastAsia="仿宋_GB2312"/>
                <w:spacing w:val="0"/>
                <w:sz w:val="24"/>
                <w:szCs w:val="24"/>
                <w:lang w:val="zh-CN" w:eastAsia="zh-CN" w:bidi="ar-SA"/>
              </w:rPr>
              <w:t>估价期日</w:t>
            </w:r>
            <w:r>
              <w:rPr>
                <w:rFonts w:hint="default" w:ascii="Times New Roman" w:hAnsi="Times New Roman" w:eastAsia="仿宋_GB2312"/>
                <w:spacing w:val="0"/>
                <w:sz w:val="24"/>
                <w:szCs w:val="24"/>
                <w:lang w:val="zh-CN" w:eastAsia="zh-CN" w:bidi="ar-SA"/>
              </w:rPr>
              <w:fldChar w:fldCharType="end"/>
            </w:r>
            <w:r>
              <w:rPr>
                <w:rFonts w:hint="default" w:ascii="Times New Roman" w:hAnsi="Times New Roman" w:eastAsia="仿宋_GB2312"/>
                <w:spacing w:val="0"/>
                <w:sz w:val="24"/>
                <w:szCs w:val="24"/>
                <w:lang w:val="zh-CN" w:eastAsia="zh-CN" w:bidi="ar-SA"/>
              </w:rPr>
              <w:t>地价指数除以</w:t>
            </w:r>
            <w:r>
              <w:rPr>
                <w:rFonts w:hint="eastAsia" w:ascii="Times New Roman" w:hAnsi="Times New Roman" w:eastAsia="仿宋_GB2312"/>
                <w:spacing w:val="0"/>
                <w:sz w:val="24"/>
                <w:szCs w:val="24"/>
                <w:lang w:eastAsia="zh-CN" w:bidi="ar-SA"/>
              </w:rPr>
              <w:t>标准</w:t>
            </w:r>
            <w:r>
              <w:rPr>
                <w:rFonts w:hint="default" w:ascii="Times New Roman" w:hAnsi="Times New Roman" w:eastAsia="仿宋_GB2312"/>
                <w:spacing w:val="0"/>
                <w:sz w:val="24"/>
                <w:szCs w:val="24"/>
                <w:lang w:val="zh-CN" w:eastAsia="zh-CN" w:bidi="ar-SA"/>
              </w:rPr>
              <w:t>宗</w:t>
            </w:r>
            <w:r>
              <w:rPr>
                <w:rFonts w:hint="eastAsia" w:ascii="Times New Roman" w:hAnsi="Times New Roman" w:eastAsia="仿宋_GB2312"/>
                <w:spacing w:val="0"/>
                <w:sz w:val="24"/>
                <w:szCs w:val="24"/>
                <w:lang w:eastAsia="zh-CN" w:bidi="ar-SA"/>
              </w:rPr>
              <w:t>地</w:t>
            </w:r>
            <w:r>
              <w:rPr>
                <w:rFonts w:hint="default" w:ascii="Times New Roman" w:hAnsi="Times New Roman" w:eastAsia="仿宋_GB2312"/>
                <w:spacing w:val="0"/>
                <w:sz w:val="24"/>
                <w:szCs w:val="24"/>
                <w:lang w:val="zh-CN" w:eastAsia="zh-CN" w:bidi="ar-SA"/>
              </w:rPr>
              <w:t>期日地价指数；</w:t>
            </w:r>
          </w:p>
        </w:tc>
      </w:tr>
      <w:tr>
        <w:tblPrEx>
          <w:tblCellMar>
            <w:top w:w="0" w:type="dxa"/>
            <w:left w:w="108" w:type="dxa"/>
            <w:bottom w:w="0" w:type="dxa"/>
            <w:right w:w="108" w:type="dxa"/>
          </w:tblCellMar>
        </w:tblPrEx>
        <w:tc>
          <w:tcPr>
            <w:tcW w:w="514"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eastAsia="zh-CN" w:bidi="ar-SA"/>
              </w:rPr>
            </w:pPr>
            <w:r>
              <w:rPr>
                <w:rFonts w:hint="default" w:ascii="Times New Roman" w:hAnsi="Times New Roman" w:eastAsia="仿宋_GB2312"/>
                <w:spacing w:val="0"/>
                <w:sz w:val="24"/>
                <w:szCs w:val="24"/>
                <w:lang w:val="zh-CN" w:eastAsia="zh-CN" w:bidi="ar-SA"/>
              </w:rPr>
              <w:t>C</w:t>
            </w:r>
          </w:p>
        </w:tc>
        <w:tc>
          <w:tcPr>
            <w:tcW w:w="7785"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val="zh-CN" w:eastAsia="zh-CN" w:bidi="ar-SA"/>
              </w:rPr>
            </w:pPr>
            <w:r>
              <w:rPr>
                <w:rFonts w:hint="default" w:ascii="Times New Roman" w:hAnsi="Times New Roman" w:eastAsia="仿宋_GB2312"/>
                <w:spacing w:val="0"/>
                <w:sz w:val="24"/>
                <w:szCs w:val="24"/>
                <w:lang w:val="zh-CN" w:eastAsia="zh-CN" w:bidi="ar-SA"/>
              </w:rPr>
              <w:t>——待估宗地个别因素条件指数除以</w:t>
            </w:r>
            <w:r>
              <w:rPr>
                <w:rFonts w:hint="eastAsia" w:ascii="Times New Roman" w:hAnsi="Times New Roman" w:eastAsia="仿宋_GB2312"/>
                <w:spacing w:val="0"/>
                <w:sz w:val="24"/>
                <w:szCs w:val="24"/>
                <w:lang w:eastAsia="zh-CN" w:bidi="ar-SA"/>
              </w:rPr>
              <w:t>标准</w:t>
            </w:r>
            <w:r>
              <w:rPr>
                <w:rFonts w:hint="default" w:ascii="Times New Roman" w:hAnsi="Times New Roman" w:eastAsia="仿宋_GB2312"/>
                <w:spacing w:val="0"/>
                <w:sz w:val="24"/>
                <w:szCs w:val="24"/>
                <w:lang w:val="zh-CN" w:eastAsia="zh-CN" w:bidi="ar-SA"/>
              </w:rPr>
              <w:t>宗</w:t>
            </w:r>
            <w:r>
              <w:rPr>
                <w:rFonts w:hint="eastAsia" w:ascii="Times New Roman" w:hAnsi="Times New Roman" w:eastAsia="仿宋_GB2312"/>
                <w:spacing w:val="0"/>
                <w:sz w:val="24"/>
                <w:szCs w:val="24"/>
                <w:lang w:eastAsia="zh-CN" w:bidi="ar-SA"/>
              </w:rPr>
              <w:t>地</w:t>
            </w:r>
            <w:r>
              <w:rPr>
                <w:rFonts w:hint="default" w:ascii="Times New Roman" w:hAnsi="Times New Roman" w:eastAsia="仿宋_GB2312"/>
                <w:spacing w:val="0"/>
                <w:sz w:val="24"/>
                <w:szCs w:val="24"/>
                <w:lang w:val="zh-CN" w:eastAsia="zh-CN" w:bidi="ar-SA"/>
              </w:rPr>
              <w:t>个别因素条件指数；</w:t>
            </w:r>
          </w:p>
        </w:tc>
      </w:tr>
      <w:tr>
        <w:tblPrEx>
          <w:tblCellMar>
            <w:top w:w="0" w:type="dxa"/>
            <w:left w:w="108" w:type="dxa"/>
            <w:bottom w:w="0" w:type="dxa"/>
            <w:right w:w="108" w:type="dxa"/>
          </w:tblCellMar>
        </w:tblPrEx>
        <w:tc>
          <w:tcPr>
            <w:tcW w:w="514"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eastAsia="zh-CN" w:bidi="ar-SA"/>
              </w:rPr>
            </w:pPr>
            <w:r>
              <w:rPr>
                <w:rFonts w:hint="default" w:ascii="Times New Roman" w:hAnsi="Times New Roman" w:eastAsia="仿宋_GB2312"/>
                <w:spacing w:val="0"/>
                <w:sz w:val="24"/>
                <w:szCs w:val="24"/>
                <w:lang w:val="zh-CN" w:eastAsia="zh-CN" w:bidi="ar-SA"/>
              </w:rPr>
              <w:t>D</w:t>
            </w:r>
          </w:p>
        </w:tc>
        <w:tc>
          <w:tcPr>
            <w:tcW w:w="7785" w:type="dxa"/>
            <w:shd w:val="clear" w:color="auto" w:fill="auto"/>
          </w:tcPr>
          <w:p>
            <w:pPr>
              <w:keepNext w:val="0"/>
              <w:keepLines w:val="0"/>
              <w:widowControl w:val="0"/>
              <w:suppressLineNumbers w:val="0"/>
              <w:spacing w:before="60" w:beforeLines="25" w:beforeAutospacing="0" w:after="60" w:afterLines="25" w:afterAutospacing="0" w:line="300" w:lineRule="auto"/>
              <w:ind w:left="0" w:right="0" w:firstLine="0" w:firstLineChars="0"/>
              <w:jc w:val="both"/>
              <w:rPr>
                <w:rFonts w:hint="default" w:ascii="Times New Roman" w:hAnsi="Times New Roman" w:eastAsia="仿宋_GB2312"/>
                <w:spacing w:val="0"/>
                <w:sz w:val="24"/>
                <w:szCs w:val="24"/>
                <w:lang w:val="zh-CN" w:eastAsia="zh-CN" w:bidi="ar-SA"/>
              </w:rPr>
            </w:pPr>
            <w:r>
              <w:rPr>
                <w:rFonts w:hint="default" w:ascii="Times New Roman" w:hAnsi="Times New Roman" w:eastAsia="仿宋_GB2312"/>
                <w:spacing w:val="0"/>
                <w:sz w:val="24"/>
                <w:szCs w:val="24"/>
                <w:lang w:val="zh-CN" w:eastAsia="zh-CN" w:bidi="ar-SA"/>
              </w:rPr>
              <w:t>——待估宗地使用年期修正指数</w:t>
            </w:r>
            <w:r>
              <w:rPr>
                <w:rFonts w:hint="eastAsia" w:ascii="Times New Roman" w:hAnsi="Times New Roman" w:eastAsia="仿宋_GB2312"/>
                <w:spacing w:val="0"/>
                <w:sz w:val="24"/>
                <w:szCs w:val="24"/>
                <w:lang w:val="zh-CN" w:eastAsia="zh-CN" w:bidi="ar-SA"/>
              </w:rPr>
              <w:t>。</w:t>
            </w:r>
          </w:p>
        </w:tc>
      </w:tr>
    </w:tbl>
    <w:p>
      <w:pPr>
        <w:pStyle w:val="9"/>
        <w:widowControl/>
        <w:snapToGrid w:val="0"/>
        <w:spacing w:line="600" w:lineRule="exact"/>
        <w:ind w:left="0" w:firstLine="640" w:firstLineChars="200"/>
        <w:rPr>
          <w:rFonts w:eastAsia="仿宋_GB2312"/>
          <w:sz w:val="32"/>
          <w:szCs w:val="20"/>
          <w:lang w:val="en-US"/>
        </w:rPr>
      </w:pPr>
      <w:r>
        <w:rPr>
          <w:rFonts w:hint="eastAsia" w:ascii="Times New Roman" w:eastAsia="仿宋_GB2312" w:cs="仿宋_GB2312"/>
          <w:sz w:val="32"/>
          <w:szCs w:val="20"/>
          <w:lang w:eastAsia="zh-CN"/>
        </w:rPr>
        <w:t>（</w:t>
      </w:r>
      <w:r>
        <w:rPr>
          <w:rFonts w:hint="eastAsia" w:eastAsia="仿宋_GB2312" w:cs="仿宋_GB2312"/>
          <w:sz w:val="32"/>
          <w:szCs w:val="20"/>
          <w:lang w:eastAsia="zh-CN"/>
        </w:rPr>
        <w:t>五</w:t>
      </w:r>
      <w:r>
        <w:rPr>
          <w:rFonts w:hint="eastAsia" w:ascii="Times New Roman" w:eastAsia="仿宋_GB2312" w:cs="仿宋_GB2312"/>
          <w:sz w:val="32"/>
          <w:szCs w:val="20"/>
          <w:lang w:eastAsia="zh-CN"/>
        </w:rPr>
        <w:t>）其它需要说明的情况：无。</w:t>
      </w:r>
    </w:p>
    <w:p>
      <w:pPr>
        <w:pStyle w:val="9"/>
        <w:widowControl/>
        <w:snapToGrid w:val="0"/>
        <w:spacing w:line="600" w:lineRule="exact"/>
        <w:ind w:left="0" w:firstLine="640" w:firstLineChars="200"/>
        <w:rPr>
          <w:rFonts w:eastAsia="黑体"/>
          <w:sz w:val="32"/>
          <w:szCs w:val="20"/>
          <w:lang w:val="en-US"/>
        </w:rPr>
      </w:pPr>
      <w:r>
        <w:rPr>
          <w:rFonts w:hint="eastAsia" w:ascii="Times New Roman" w:hAnsi="Times New Roman" w:eastAsia="黑体" w:cs="黑体"/>
          <w:sz w:val="32"/>
          <w:szCs w:val="20"/>
          <w:lang w:eastAsia="zh-CN"/>
        </w:rPr>
        <w:t>三、文件的制定程序说明</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通过招标选取技术队伍，制定初步成果；</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2</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征求市直、区直相关部门意见；</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3</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根据收回的意见修改成果后召开听证会；</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4</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根据听证会的意见修改成果后，</w:t>
      </w:r>
      <w:r>
        <w:rPr>
          <w:rFonts w:hint="eastAsia" w:ascii="仿宋_GB2312" w:hAnsi="仿宋_GB2312" w:eastAsia="仿宋_GB2312" w:cs="仿宋_GB2312"/>
          <w:sz w:val="32"/>
          <w:szCs w:val="20"/>
          <w:lang w:val="en-US"/>
        </w:rPr>
        <w:t>2023</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12</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5</w:t>
      </w:r>
      <w:r>
        <w:rPr>
          <w:rFonts w:hint="eastAsia" w:ascii="仿宋_GB2312" w:hAnsi="仿宋_GB2312" w:eastAsia="仿宋_GB2312" w:cs="仿宋_GB2312"/>
          <w:sz w:val="32"/>
          <w:szCs w:val="20"/>
          <w:lang w:eastAsia="zh-CN"/>
        </w:rPr>
        <w:t>日组织召开专家评审验收会，并通过了验收；</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5</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val="en-US"/>
        </w:rPr>
        <w:t>2024</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9</w:t>
      </w:r>
      <w:r>
        <w:rPr>
          <w:rFonts w:hint="eastAsia" w:ascii="仿宋_GB2312" w:hAnsi="仿宋_GB2312" w:eastAsia="仿宋_GB2312" w:cs="仿宋_GB2312"/>
          <w:sz w:val="32"/>
          <w:szCs w:val="20"/>
          <w:lang w:val="en-US" w:eastAsia="zh-CN"/>
        </w:rPr>
        <w:t>日</w:t>
      </w:r>
      <w:r>
        <w:rPr>
          <w:rFonts w:hint="eastAsia" w:ascii="仿宋_GB2312" w:hAnsi="仿宋_GB2312" w:eastAsia="仿宋_GB2312" w:cs="仿宋_GB2312"/>
          <w:sz w:val="32"/>
          <w:szCs w:val="20"/>
          <w:lang w:eastAsia="zh-CN"/>
        </w:rPr>
        <w:t>通过了局法规科的合法性审查；</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6</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val="en-US"/>
        </w:rPr>
        <w:t>2024</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eastAsia="zh-CN"/>
        </w:rPr>
        <w:t>1</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eastAsia="zh-CN"/>
        </w:rPr>
        <w:t>15</w:t>
      </w:r>
      <w:r>
        <w:rPr>
          <w:rFonts w:hint="eastAsia" w:ascii="仿宋_GB2312" w:hAnsi="仿宋_GB2312" w:eastAsia="仿宋_GB2312" w:cs="仿宋_GB2312"/>
          <w:sz w:val="32"/>
          <w:szCs w:val="20"/>
          <w:lang w:eastAsia="zh-CN"/>
        </w:rPr>
        <w:t>日通过了局的局务会议集体讨论研究。</w:t>
      </w:r>
    </w:p>
    <w:p>
      <w:pPr>
        <w:pStyle w:val="9"/>
        <w:widowControl/>
        <w:snapToGrid w:val="0"/>
        <w:spacing w:line="600" w:lineRule="exact"/>
        <w:ind w:left="0" w:firstLine="640" w:firstLineChars="200"/>
        <w:rPr>
          <w:rFonts w:eastAsia="黑体"/>
          <w:sz w:val="32"/>
          <w:szCs w:val="20"/>
          <w:lang w:val="en-US"/>
        </w:rPr>
      </w:pPr>
      <w:r>
        <w:rPr>
          <w:rFonts w:hint="eastAsia" w:ascii="Times New Roman" w:hAnsi="Times New Roman" w:eastAsia="黑体" w:cs="黑体"/>
          <w:sz w:val="32"/>
          <w:szCs w:val="20"/>
          <w:lang w:eastAsia="zh-CN"/>
        </w:rPr>
        <w:t>四、法律法规政策依据</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（一）法律、行政法规</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《中华人民共和国土地管理法》（</w:t>
      </w:r>
      <w:r>
        <w:rPr>
          <w:rFonts w:hint="eastAsia" w:ascii="仿宋_GB2312" w:hAnsi="仿宋_GB2312" w:eastAsia="仿宋_GB2312" w:cs="仿宋_GB2312"/>
          <w:sz w:val="32"/>
          <w:szCs w:val="20"/>
          <w:lang w:val="en-US"/>
        </w:rPr>
        <w:t>2019</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8</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26</w:t>
      </w:r>
      <w:r>
        <w:rPr>
          <w:rFonts w:hint="eastAsia" w:ascii="仿宋_GB2312" w:hAnsi="仿宋_GB2312" w:eastAsia="仿宋_GB2312" w:cs="仿宋_GB2312"/>
          <w:sz w:val="32"/>
          <w:szCs w:val="20"/>
          <w:lang w:eastAsia="zh-CN"/>
        </w:rPr>
        <w:t>日第十三届全国人民代表大会常务委员会第十二次会议修订，自</w:t>
      </w:r>
      <w:r>
        <w:rPr>
          <w:rFonts w:hint="eastAsia" w:ascii="仿宋_GB2312" w:hAnsi="仿宋_GB2312" w:eastAsia="仿宋_GB2312" w:cs="仿宋_GB2312"/>
          <w:sz w:val="32"/>
          <w:szCs w:val="20"/>
          <w:lang w:val="en-US"/>
        </w:rPr>
        <w:t>2020</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eastAsia="zh-CN"/>
        </w:rPr>
        <w:t>日起施行）；</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2</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《中华人民共和国城市房地产管理法》（</w:t>
      </w:r>
      <w:r>
        <w:rPr>
          <w:rFonts w:hint="eastAsia" w:ascii="仿宋_GB2312" w:hAnsi="仿宋_GB2312" w:eastAsia="仿宋_GB2312" w:cs="仿宋_GB2312"/>
          <w:sz w:val="32"/>
          <w:szCs w:val="20"/>
          <w:lang w:val="en-US"/>
        </w:rPr>
        <w:t>2019</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8</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26</w:t>
      </w:r>
      <w:r>
        <w:rPr>
          <w:rFonts w:hint="eastAsia" w:ascii="仿宋_GB2312" w:hAnsi="仿宋_GB2312" w:eastAsia="仿宋_GB2312" w:cs="仿宋_GB2312"/>
          <w:sz w:val="32"/>
          <w:szCs w:val="20"/>
          <w:lang w:eastAsia="zh-CN"/>
        </w:rPr>
        <w:t>日第十三届全国人民代表大会常务委员会第十二次会议修订，自</w:t>
      </w:r>
      <w:r>
        <w:rPr>
          <w:rFonts w:hint="eastAsia" w:ascii="仿宋_GB2312" w:hAnsi="仿宋_GB2312" w:eastAsia="仿宋_GB2312" w:cs="仿宋_GB2312"/>
          <w:sz w:val="32"/>
          <w:szCs w:val="20"/>
          <w:lang w:val="en-US"/>
        </w:rPr>
        <w:t>2020</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eastAsia="zh-CN"/>
        </w:rPr>
        <w:t>日起施行）；</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3</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《中华人民共和国城乡规划法》（</w:t>
      </w:r>
      <w:r>
        <w:rPr>
          <w:rFonts w:hint="eastAsia" w:ascii="仿宋_GB2312" w:hAnsi="仿宋_GB2312" w:eastAsia="仿宋_GB2312" w:cs="仿宋_GB2312"/>
          <w:sz w:val="32"/>
          <w:szCs w:val="20"/>
          <w:lang w:val="en-US"/>
        </w:rPr>
        <w:t>2019</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4</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23</w:t>
      </w:r>
      <w:r>
        <w:rPr>
          <w:rFonts w:hint="eastAsia" w:ascii="仿宋_GB2312" w:hAnsi="仿宋_GB2312" w:eastAsia="仿宋_GB2312" w:cs="仿宋_GB2312"/>
          <w:sz w:val="32"/>
          <w:szCs w:val="20"/>
          <w:lang w:eastAsia="zh-CN"/>
        </w:rPr>
        <w:t>日第十三届全国人民代表大会常务委员会第十次会议修订）；</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4</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《中华人民共和国民法典》（</w:t>
      </w:r>
      <w:r>
        <w:rPr>
          <w:rFonts w:hint="eastAsia" w:ascii="仿宋_GB2312" w:hAnsi="仿宋_GB2312" w:eastAsia="仿宋_GB2312" w:cs="仿宋_GB2312"/>
          <w:sz w:val="32"/>
          <w:szCs w:val="20"/>
          <w:lang w:val="en-US"/>
        </w:rPr>
        <w:t>2020</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5</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28</w:t>
      </w:r>
      <w:r>
        <w:rPr>
          <w:rFonts w:hint="eastAsia" w:ascii="仿宋_GB2312" w:hAnsi="仿宋_GB2312" w:eastAsia="仿宋_GB2312" w:cs="仿宋_GB2312"/>
          <w:sz w:val="32"/>
          <w:szCs w:val="20"/>
          <w:lang w:eastAsia="zh-CN"/>
        </w:rPr>
        <w:t>日第十三届全国人民代表大会第三次会议通过，自</w:t>
      </w:r>
      <w:r>
        <w:rPr>
          <w:rFonts w:hint="eastAsia" w:ascii="仿宋_GB2312" w:hAnsi="仿宋_GB2312" w:eastAsia="仿宋_GB2312" w:cs="仿宋_GB2312"/>
          <w:sz w:val="32"/>
          <w:szCs w:val="20"/>
          <w:lang w:val="en-US"/>
        </w:rPr>
        <w:t>2021</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eastAsia="zh-CN"/>
        </w:rPr>
        <w:t>日起施行）；</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5</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《中华人民共和国资产评估法》（</w:t>
      </w:r>
      <w:r>
        <w:rPr>
          <w:rFonts w:hint="eastAsia" w:ascii="仿宋_GB2312" w:hAnsi="仿宋_GB2312" w:eastAsia="仿宋_GB2312" w:cs="仿宋_GB2312"/>
          <w:sz w:val="32"/>
          <w:szCs w:val="20"/>
          <w:lang w:val="en-US"/>
        </w:rPr>
        <w:t>2016</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7</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2</w:t>
      </w:r>
      <w:r>
        <w:rPr>
          <w:rFonts w:hint="eastAsia" w:ascii="仿宋_GB2312" w:hAnsi="仿宋_GB2312" w:eastAsia="仿宋_GB2312" w:cs="仿宋_GB2312"/>
          <w:sz w:val="32"/>
          <w:szCs w:val="20"/>
          <w:lang w:eastAsia="zh-CN"/>
        </w:rPr>
        <w:t>日第十二届全国人民代表大会常务委员会第二十一次会议通过，自</w:t>
      </w:r>
      <w:r>
        <w:rPr>
          <w:rFonts w:hint="eastAsia" w:ascii="仿宋_GB2312" w:hAnsi="仿宋_GB2312" w:eastAsia="仿宋_GB2312" w:cs="仿宋_GB2312"/>
          <w:sz w:val="32"/>
          <w:szCs w:val="20"/>
          <w:lang w:val="en-US"/>
        </w:rPr>
        <w:t>2016</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12</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eastAsia="zh-CN"/>
        </w:rPr>
        <w:t>日起施行）。</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（二）地方性法规、规章</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《云浮市人民政府关于印发云浮市行政规范性文件管理办法的通知》（云府〔</w:t>
      </w:r>
      <w:r>
        <w:rPr>
          <w:rFonts w:hint="eastAsia" w:ascii="仿宋_GB2312" w:hAnsi="仿宋_GB2312" w:eastAsia="仿宋_GB2312" w:cs="仿宋_GB2312"/>
          <w:sz w:val="32"/>
          <w:szCs w:val="20"/>
          <w:lang w:val="en-US"/>
        </w:rPr>
        <w:t>2022</w:t>
      </w:r>
      <w:r>
        <w:rPr>
          <w:rFonts w:hint="eastAsia" w:ascii="仿宋_GB2312" w:hAnsi="仿宋_GB2312" w:eastAsia="仿宋_GB2312" w:cs="仿宋_GB2312"/>
          <w:sz w:val="32"/>
          <w:szCs w:val="20"/>
          <w:lang w:eastAsia="zh-CN"/>
        </w:rPr>
        <w:t>〕</w:t>
      </w:r>
      <w:r>
        <w:rPr>
          <w:rFonts w:hint="eastAsia" w:ascii="仿宋_GB2312" w:hAnsi="仿宋_GB2312" w:eastAsia="仿宋_GB2312" w:cs="仿宋_GB2312"/>
          <w:sz w:val="32"/>
          <w:szCs w:val="20"/>
          <w:lang w:val="en-US"/>
        </w:rPr>
        <w:t>2</w:t>
      </w:r>
      <w:r>
        <w:rPr>
          <w:rFonts w:hint="eastAsia" w:ascii="仿宋_GB2312" w:hAnsi="仿宋_GB2312" w:eastAsia="仿宋_GB2312" w:cs="仿宋_GB2312"/>
          <w:sz w:val="32"/>
          <w:szCs w:val="20"/>
          <w:lang w:eastAsia="zh-CN"/>
        </w:rPr>
        <w:t>号）。</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（三）上级机关规范性文件、政策性文件</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1</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《自然资源部办公厅关于做好</w:t>
      </w:r>
      <w:r>
        <w:rPr>
          <w:rFonts w:hint="eastAsia" w:ascii="仿宋_GB2312" w:hAnsi="仿宋_GB2312" w:eastAsia="仿宋_GB2312" w:cs="仿宋_GB2312"/>
          <w:sz w:val="32"/>
          <w:szCs w:val="20"/>
          <w:lang w:val="en-US"/>
        </w:rPr>
        <w:t>2022</w:t>
      </w:r>
      <w:r>
        <w:rPr>
          <w:rFonts w:hint="eastAsia" w:ascii="仿宋_GB2312" w:hAnsi="仿宋_GB2312" w:eastAsia="仿宋_GB2312" w:cs="仿宋_GB2312"/>
          <w:sz w:val="32"/>
          <w:szCs w:val="20"/>
          <w:lang w:eastAsia="zh-CN"/>
        </w:rPr>
        <w:t>年度自然资源评价评估工作的通知》（自然资办发〔</w:t>
      </w:r>
      <w:r>
        <w:rPr>
          <w:rFonts w:hint="eastAsia" w:ascii="仿宋_GB2312" w:hAnsi="仿宋_GB2312" w:eastAsia="仿宋_GB2312" w:cs="仿宋_GB2312"/>
          <w:sz w:val="32"/>
          <w:szCs w:val="20"/>
          <w:lang w:val="en-US"/>
        </w:rPr>
        <w:t>2022</w:t>
      </w:r>
      <w:r>
        <w:rPr>
          <w:rFonts w:hint="eastAsia" w:ascii="仿宋_GB2312" w:hAnsi="仿宋_GB2312" w:eastAsia="仿宋_GB2312" w:cs="仿宋_GB2312"/>
          <w:sz w:val="32"/>
          <w:szCs w:val="20"/>
          <w:lang w:eastAsia="zh-CN"/>
        </w:rPr>
        <w:t>〕</w:t>
      </w:r>
      <w:r>
        <w:rPr>
          <w:rFonts w:hint="eastAsia" w:ascii="仿宋_GB2312" w:hAnsi="仿宋_GB2312" w:eastAsia="仿宋_GB2312" w:cs="仿宋_GB2312"/>
          <w:sz w:val="32"/>
          <w:szCs w:val="20"/>
          <w:lang w:val="en-US"/>
        </w:rPr>
        <w:t>13</w:t>
      </w:r>
      <w:r>
        <w:rPr>
          <w:rFonts w:hint="eastAsia" w:ascii="仿宋_GB2312" w:hAnsi="仿宋_GB2312" w:eastAsia="仿宋_GB2312" w:cs="仿宋_GB2312"/>
          <w:sz w:val="32"/>
          <w:szCs w:val="20"/>
          <w:lang w:eastAsia="zh-CN"/>
        </w:rPr>
        <w:t>号）；</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2</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《广东省自然资源厅转发自然资源部办公厅关于做好</w:t>
      </w:r>
      <w:r>
        <w:rPr>
          <w:rFonts w:hint="eastAsia" w:ascii="仿宋_GB2312" w:hAnsi="仿宋_GB2312" w:eastAsia="仿宋_GB2312" w:cs="仿宋_GB2312"/>
          <w:sz w:val="32"/>
          <w:szCs w:val="20"/>
          <w:lang w:val="en-US"/>
        </w:rPr>
        <w:t>2022</w:t>
      </w:r>
      <w:r>
        <w:rPr>
          <w:rFonts w:hint="eastAsia" w:ascii="仿宋_GB2312" w:hAnsi="仿宋_GB2312" w:eastAsia="仿宋_GB2312" w:cs="仿宋_GB2312"/>
          <w:sz w:val="32"/>
          <w:szCs w:val="20"/>
          <w:lang w:eastAsia="zh-CN"/>
        </w:rPr>
        <w:t>年度自然资源评价评估有关工作的通知》（粤自然资利用〔</w:t>
      </w:r>
      <w:r>
        <w:rPr>
          <w:rFonts w:hint="eastAsia" w:ascii="仿宋_GB2312" w:hAnsi="仿宋_GB2312" w:eastAsia="仿宋_GB2312" w:cs="仿宋_GB2312"/>
          <w:sz w:val="32"/>
          <w:szCs w:val="20"/>
          <w:lang w:val="en-US"/>
        </w:rPr>
        <w:t>2022</w:t>
      </w:r>
      <w:r>
        <w:rPr>
          <w:rFonts w:hint="eastAsia" w:ascii="仿宋_GB2312" w:hAnsi="仿宋_GB2312" w:eastAsia="仿宋_GB2312" w:cs="仿宋_GB2312"/>
          <w:sz w:val="32"/>
          <w:szCs w:val="20"/>
          <w:lang w:eastAsia="zh-CN"/>
        </w:rPr>
        <w:t>〕</w:t>
      </w:r>
      <w:r>
        <w:rPr>
          <w:rFonts w:hint="eastAsia" w:ascii="仿宋_GB2312" w:hAnsi="仿宋_GB2312" w:eastAsia="仿宋_GB2312" w:cs="仿宋_GB2312"/>
          <w:sz w:val="32"/>
          <w:szCs w:val="20"/>
          <w:lang w:val="en-US"/>
        </w:rPr>
        <w:t xml:space="preserve">1274 </w:t>
      </w:r>
      <w:r>
        <w:rPr>
          <w:rFonts w:hint="eastAsia" w:ascii="仿宋_GB2312" w:hAnsi="仿宋_GB2312" w:eastAsia="仿宋_GB2312" w:cs="仿宋_GB2312"/>
          <w:sz w:val="32"/>
          <w:szCs w:val="20"/>
          <w:lang w:eastAsia="zh-CN"/>
        </w:rPr>
        <w:t>号）。</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val="en-US"/>
        </w:rPr>
        <w:t>3</w:t>
      </w:r>
      <w:r>
        <w:rPr>
          <w:rFonts w:hint="eastAsia" w:ascii="仿宋_GB2312" w:hAnsi="仿宋_GB2312" w:eastAsia="仿宋_GB2312" w:cs="仿宋_GB2312"/>
          <w:sz w:val="32"/>
          <w:szCs w:val="20"/>
          <w:lang w:val="en-US" w:eastAsia="zh-CN"/>
        </w:rPr>
        <w:t>.</w:t>
      </w:r>
      <w:r>
        <w:rPr>
          <w:rFonts w:hint="eastAsia" w:ascii="仿宋_GB2312" w:hAnsi="仿宋_GB2312" w:eastAsia="仿宋_GB2312" w:cs="仿宋_GB2312"/>
          <w:sz w:val="32"/>
          <w:szCs w:val="20"/>
          <w:lang w:eastAsia="zh-CN"/>
        </w:rPr>
        <w:t>《广东省人民政府关于印发广东省土地要素市场化配置改革行动方案的通知》（粤府函〔</w:t>
      </w:r>
      <w:r>
        <w:rPr>
          <w:rFonts w:hint="eastAsia" w:ascii="仿宋_GB2312" w:hAnsi="仿宋_GB2312" w:eastAsia="仿宋_GB2312" w:cs="仿宋_GB2312"/>
          <w:sz w:val="32"/>
          <w:szCs w:val="20"/>
          <w:lang w:val="en-US"/>
        </w:rPr>
        <w:t>2022</w:t>
      </w:r>
      <w:r>
        <w:rPr>
          <w:rFonts w:hint="eastAsia" w:ascii="仿宋_GB2312" w:hAnsi="仿宋_GB2312" w:eastAsia="仿宋_GB2312" w:cs="仿宋_GB2312"/>
          <w:sz w:val="32"/>
          <w:szCs w:val="20"/>
          <w:lang w:eastAsia="zh-CN"/>
        </w:rPr>
        <w:t>〕</w:t>
      </w:r>
      <w:r>
        <w:rPr>
          <w:rFonts w:hint="eastAsia" w:ascii="仿宋_GB2312" w:hAnsi="仿宋_GB2312" w:eastAsia="仿宋_GB2312" w:cs="仿宋_GB2312"/>
          <w:sz w:val="32"/>
          <w:szCs w:val="20"/>
          <w:lang w:val="en-US"/>
        </w:rPr>
        <w:t xml:space="preserve">301 </w:t>
      </w:r>
      <w:r>
        <w:rPr>
          <w:rFonts w:hint="eastAsia" w:ascii="仿宋_GB2312" w:hAnsi="仿宋_GB2312" w:eastAsia="仿宋_GB2312" w:cs="仿宋_GB2312"/>
          <w:sz w:val="32"/>
          <w:szCs w:val="20"/>
          <w:lang w:eastAsia="zh-CN"/>
        </w:rPr>
        <w:t>号）。</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五、部门法制工作机构审核意见</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我局政策法规科同意《项目成果》通过合法性审查，制定主体、制定程序、制定权限和内容均符合合法性审核。</w:t>
      </w:r>
    </w:p>
    <w:p>
      <w:pPr>
        <w:pStyle w:val="9"/>
        <w:widowControl/>
        <w:snapToGrid w:val="0"/>
        <w:spacing w:line="600" w:lineRule="exact"/>
        <w:ind w:left="0" w:firstLine="640" w:firstLineChars="200"/>
        <w:rPr>
          <w:rFonts w:eastAsia="黑体"/>
          <w:sz w:val="32"/>
          <w:szCs w:val="20"/>
          <w:lang w:val="en-US"/>
        </w:rPr>
      </w:pPr>
      <w:r>
        <w:rPr>
          <w:rFonts w:hint="eastAsia" w:ascii="Times New Roman" w:hAnsi="Times New Roman" w:eastAsia="黑体" w:cs="黑体"/>
          <w:sz w:val="32"/>
          <w:szCs w:val="20"/>
          <w:lang w:eastAsia="zh-CN"/>
        </w:rPr>
        <w:t>六、行政系统内征求意见的采纳情况说明</w:t>
      </w:r>
    </w:p>
    <w:p>
      <w:pPr>
        <w:pStyle w:val="9"/>
        <w:widowControl/>
        <w:snapToGrid w:val="0"/>
        <w:spacing w:line="600" w:lineRule="exact"/>
        <w:ind w:left="0" w:firstLine="640" w:firstLineChars="200"/>
        <w:rPr>
          <w:rFonts w:eastAsia="黑体"/>
          <w:sz w:val="32"/>
          <w:szCs w:val="20"/>
          <w:lang w:val="en-US"/>
        </w:rPr>
      </w:pPr>
      <w:r>
        <w:rPr>
          <w:rFonts w:hint="eastAsia" w:ascii="Times New Roman" w:eastAsia="仿宋_GB2312" w:cs="仿宋_GB2312"/>
          <w:sz w:val="32"/>
          <w:szCs w:val="20"/>
          <w:lang w:eastAsia="zh-CN"/>
        </w:rPr>
        <w:t>我局征求市直、区级相关部门和各镇街意见，对部门提出的意见已对成果进行了完善，均为“无修改意见”</w:t>
      </w:r>
      <w:r>
        <w:rPr>
          <w:rFonts w:hint="eastAsia" w:eastAsia="仿宋_GB2312" w:cs="仿宋_GB2312"/>
          <w:sz w:val="32"/>
          <w:szCs w:val="20"/>
          <w:lang w:eastAsia="zh-CN"/>
        </w:rPr>
        <w:t>。</w:t>
      </w:r>
    </w:p>
    <w:p>
      <w:pPr>
        <w:pStyle w:val="9"/>
        <w:widowControl/>
        <w:snapToGrid w:val="0"/>
        <w:spacing w:line="600" w:lineRule="exact"/>
        <w:ind w:left="0" w:firstLine="640" w:firstLineChars="200"/>
        <w:rPr>
          <w:rFonts w:eastAsia="黑体"/>
          <w:sz w:val="32"/>
          <w:szCs w:val="20"/>
          <w:lang w:val="en-US"/>
        </w:rPr>
      </w:pPr>
      <w:r>
        <w:rPr>
          <w:rFonts w:hint="eastAsia" w:ascii="Times New Roman" w:hAnsi="Times New Roman" w:eastAsia="黑体" w:cs="黑体"/>
          <w:sz w:val="32"/>
          <w:szCs w:val="20"/>
          <w:lang w:eastAsia="zh-CN"/>
        </w:rPr>
        <w:t>七、公开征求意见的采纳情况说明</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我局于</w:t>
      </w:r>
      <w:r>
        <w:rPr>
          <w:rFonts w:hint="eastAsia" w:ascii="仿宋_GB2312" w:hAnsi="仿宋_GB2312" w:eastAsia="仿宋_GB2312" w:cs="仿宋_GB2312"/>
          <w:sz w:val="32"/>
          <w:szCs w:val="20"/>
          <w:lang w:val="en-US"/>
        </w:rPr>
        <w:t>2023</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10</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31</w:t>
      </w:r>
      <w:r>
        <w:rPr>
          <w:rFonts w:hint="eastAsia" w:ascii="仿宋_GB2312" w:hAnsi="仿宋_GB2312" w:eastAsia="仿宋_GB2312" w:cs="仿宋_GB2312"/>
          <w:sz w:val="32"/>
          <w:szCs w:val="20"/>
          <w:lang w:eastAsia="zh-CN"/>
        </w:rPr>
        <w:t>日在云浮市自然资源局网站公开征求公众意见，至</w:t>
      </w:r>
      <w:r>
        <w:rPr>
          <w:rFonts w:hint="eastAsia" w:ascii="仿宋_GB2312" w:hAnsi="仿宋_GB2312" w:eastAsia="仿宋_GB2312" w:cs="仿宋_GB2312"/>
          <w:sz w:val="32"/>
          <w:szCs w:val="20"/>
          <w:lang w:val="en-US"/>
        </w:rPr>
        <w:t>2023</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11</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30</w:t>
      </w:r>
      <w:r>
        <w:rPr>
          <w:rFonts w:hint="eastAsia" w:ascii="仿宋_GB2312" w:hAnsi="仿宋_GB2312" w:eastAsia="仿宋_GB2312" w:cs="仿宋_GB2312"/>
          <w:sz w:val="32"/>
          <w:szCs w:val="20"/>
          <w:lang w:eastAsia="zh-CN"/>
        </w:rPr>
        <w:t>日征求意见结束。公开征求意见期间未收到意见和建议。</w:t>
      </w:r>
    </w:p>
    <w:p>
      <w:pPr>
        <w:pStyle w:val="9"/>
        <w:widowControl/>
        <w:snapToGrid w:val="0"/>
        <w:spacing w:line="600" w:lineRule="exact"/>
        <w:ind w:left="0" w:firstLine="640" w:firstLineChars="200"/>
        <w:rPr>
          <w:rFonts w:eastAsia="黑体"/>
          <w:sz w:val="32"/>
          <w:szCs w:val="20"/>
          <w:lang w:val="en-US"/>
        </w:rPr>
      </w:pPr>
      <w:r>
        <w:rPr>
          <w:rFonts w:hint="eastAsia" w:ascii="Times New Roman" w:hAnsi="Times New Roman" w:eastAsia="黑体" w:cs="黑体"/>
          <w:sz w:val="32"/>
          <w:szCs w:val="20"/>
          <w:lang w:eastAsia="zh-CN"/>
        </w:rPr>
        <w:t>八、专家评审验收、听证的意见采纳情况等其他需要说明的情况</w:t>
      </w:r>
    </w:p>
    <w:p>
      <w:pPr>
        <w:pStyle w:val="9"/>
        <w:widowControl/>
        <w:snapToGrid w:val="0"/>
        <w:spacing w:line="600" w:lineRule="exact"/>
        <w:ind w:left="0" w:firstLine="640" w:firstLineChars="200"/>
        <w:rPr>
          <w:rFonts w:hint="eastAsia" w:ascii="仿宋_GB2312" w:hAnsi="仿宋_GB2312" w:eastAsia="仿宋_GB2312" w:cs="仿宋_GB2312"/>
          <w:sz w:val="32"/>
          <w:szCs w:val="20"/>
          <w:lang w:val="en-US"/>
        </w:rPr>
      </w:pPr>
      <w:r>
        <w:rPr>
          <w:rFonts w:hint="eastAsia" w:ascii="仿宋_GB2312" w:hAnsi="仿宋_GB2312" w:eastAsia="仿宋_GB2312" w:cs="仿宋_GB2312"/>
          <w:sz w:val="32"/>
          <w:szCs w:val="20"/>
          <w:lang w:eastAsia="zh-CN"/>
        </w:rPr>
        <w:t>我局于</w:t>
      </w:r>
      <w:r>
        <w:rPr>
          <w:rFonts w:hint="eastAsia" w:ascii="仿宋_GB2312" w:hAnsi="仿宋_GB2312" w:eastAsia="仿宋_GB2312" w:cs="仿宋_GB2312"/>
          <w:sz w:val="32"/>
          <w:szCs w:val="20"/>
          <w:lang w:val="en-US"/>
        </w:rPr>
        <w:t>2023</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11</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28</w:t>
      </w:r>
      <w:r>
        <w:rPr>
          <w:rFonts w:hint="eastAsia" w:ascii="仿宋_GB2312" w:hAnsi="仿宋_GB2312" w:eastAsia="仿宋_GB2312" w:cs="仿宋_GB2312"/>
          <w:sz w:val="32"/>
          <w:szCs w:val="20"/>
          <w:lang w:eastAsia="zh-CN"/>
        </w:rPr>
        <w:t>日召开听证会，会后根据听证意见进行修改完善。</w:t>
      </w:r>
      <w:r>
        <w:rPr>
          <w:rFonts w:hint="eastAsia" w:ascii="仿宋_GB2312" w:hAnsi="仿宋_GB2312" w:eastAsia="仿宋_GB2312" w:cs="仿宋_GB2312"/>
          <w:sz w:val="32"/>
          <w:szCs w:val="20"/>
          <w:lang w:val="en-US"/>
        </w:rPr>
        <w:t>2023</w:t>
      </w:r>
      <w:r>
        <w:rPr>
          <w:rFonts w:hint="eastAsia" w:ascii="仿宋_GB2312" w:hAnsi="仿宋_GB2312" w:eastAsia="仿宋_GB2312" w:cs="仿宋_GB2312"/>
          <w:sz w:val="32"/>
          <w:szCs w:val="20"/>
          <w:lang w:eastAsia="zh-CN"/>
        </w:rPr>
        <w:t>年</w:t>
      </w:r>
      <w:r>
        <w:rPr>
          <w:rFonts w:hint="eastAsia" w:ascii="仿宋_GB2312" w:hAnsi="仿宋_GB2312" w:eastAsia="仿宋_GB2312" w:cs="仿宋_GB2312"/>
          <w:sz w:val="32"/>
          <w:szCs w:val="20"/>
          <w:lang w:val="en-US"/>
        </w:rPr>
        <w:t>12</w:t>
      </w:r>
      <w:r>
        <w:rPr>
          <w:rFonts w:hint="eastAsia" w:ascii="仿宋_GB2312" w:hAnsi="仿宋_GB2312" w:eastAsia="仿宋_GB2312" w:cs="仿宋_GB2312"/>
          <w:sz w:val="32"/>
          <w:szCs w:val="20"/>
          <w:lang w:eastAsia="zh-CN"/>
        </w:rPr>
        <w:t>月</w:t>
      </w:r>
      <w:r>
        <w:rPr>
          <w:rFonts w:hint="eastAsia" w:ascii="仿宋_GB2312" w:hAnsi="仿宋_GB2312" w:eastAsia="仿宋_GB2312" w:cs="仿宋_GB2312"/>
          <w:sz w:val="32"/>
          <w:szCs w:val="20"/>
          <w:lang w:val="en-US"/>
        </w:rPr>
        <w:t>5</w:t>
      </w:r>
      <w:r>
        <w:rPr>
          <w:rFonts w:hint="eastAsia" w:ascii="仿宋_GB2312" w:hAnsi="仿宋_GB2312" w:eastAsia="仿宋_GB2312" w:cs="仿宋_GB2312"/>
          <w:sz w:val="32"/>
          <w:szCs w:val="20"/>
          <w:lang w:eastAsia="zh-CN"/>
        </w:rPr>
        <w:t>日组织邀请省专家库中的专家对《项目成果》进行评审，并顺利通过了验收。</w:t>
      </w:r>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RhYzQxY2RkZmFiNjA4ZjJmYjQ5ZTY1MTgyN2ExZWEifQ=="/>
  </w:docVars>
  <w:rsids>
    <w:rsidRoot w:val="00000000"/>
    <w:rsid w:val="292B6310"/>
    <w:rsid w:val="6FFF5E53"/>
    <w:rsid w:val="711F03B4"/>
    <w:rsid w:val="7FBD61CF"/>
    <w:rsid w:val="9E3D52CA"/>
    <w:rsid w:val="9ED500C5"/>
    <w:rsid w:val="CBFF1F7E"/>
    <w:rsid w:val="CF27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8"/>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annotation reference"/>
    <w:basedOn w:val="6"/>
    <w:qFormat/>
    <w:uiPriority w:val="0"/>
    <w:rPr>
      <w:sz w:val="21"/>
      <w:szCs w:val="21"/>
    </w:rPr>
  </w:style>
  <w:style w:type="character" w:customStyle="1" w:styleId="8">
    <w:name w:val="批注文字 Char"/>
    <w:basedOn w:val="6"/>
    <w:link w:val="2"/>
    <w:qFormat/>
    <w:uiPriority w:val="0"/>
    <w:rPr>
      <w:kern w:val="2"/>
      <w:sz w:val="21"/>
      <w:szCs w:val="24"/>
    </w:rPr>
  </w:style>
  <w:style w:type="paragraph" w:customStyle="1" w:styleId="9">
    <w:name w:val="正文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2024-01-21T00:08:00Z</dcterms:created>
  <dc:creator>Administrator</dc:creator>
  <cp:lastModifiedBy>user1</cp:lastModifiedBy>
  <dcterms:modified xsi:type="dcterms:W3CDTF">2024-03-13T15:24:14Z</dcterms:modified>
  <dc:title>《云浮市云城区2023年度城镇国有建设用地标定地价更新项目成果》规范性文件起草说明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FF5636B06F374F8991A4467E25DA5C41_12</vt:lpwstr>
  </property>
</Properties>
</file>